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FC2B5A">
        <w:rPr>
          <w:rFonts w:ascii="Bookman Old Style" w:hAnsi="Bookman Old Style"/>
          <w:b/>
          <w:sz w:val="28"/>
          <w:szCs w:val="28"/>
          <w:u w:val="single"/>
        </w:rPr>
        <w:t>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FC2B5A">
        <w:rPr>
          <w:rFonts w:ascii="Bookman Old Style" w:hAnsi="Bookman Old Style"/>
          <w:b/>
          <w:sz w:val="28"/>
          <w:szCs w:val="28"/>
          <w:u w:val="single"/>
          <w:lang w:val="ru-RU"/>
        </w:rPr>
        <w:t>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251EB5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0640E5">
        <w:rPr>
          <w:rFonts w:ascii="Bookman Old Style" w:hAnsi="Bookman Old Style"/>
          <w:b/>
          <w:i/>
        </w:rPr>
        <w:t>29</w:t>
      </w:r>
      <w:r w:rsidR="00FC2B5A">
        <w:rPr>
          <w:rFonts w:ascii="Bookman Old Style" w:hAnsi="Bookman Old Style"/>
          <w:b/>
          <w:i/>
        </w:rPr>
        <w:t>2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D72D1A" w:rsidRDefault="00D72D1A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sz w:val="22"/>
          <w:szCs w:val="22"/>
          <w:lang w:eastAsia="bg-BG"/>
        </w:rPr>
      </w:pPr>
    </w:p>
    <w:p w:rsidR="00251EB5" w:rsidRPr="004A4E8B" w:rsidRDefault="00251EB5" w:rsidP="00251EB5">
      <w:pPr>
        <w:spacing w:after="0" w:line="240" w:lineRule="auto"/>
        <w:ind w:right="-2"/>
        <w:jc w:val="both"/>
        <w:rPr>
          <w:rFonts w:ascii="Bookman Old Style" w:hAnsi="Bookman Old Style"/>
          <w:b/>
          <w:lang w:val="en-US" w:eastAsia="bg-BG"/>
        </w:rPr>
      </w:pPr>
      <w:r w:rsidRPr="004A4E8B">
        <w:rPr>
          <w:rFonts w:ascii="Bookman Old Style" w:hAnsi="Bookman Old Style"/>
          <w:b/>
          <w:lang w:eastAsia="bg-BG"/>
        </w:rPr>
        <w:t>ДНЕВЕН РЕД :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030200012 – гр. Игнатиево, по постъпило предложение от ПП „ВОЛЯ“</w:t>
      </w:r>
      <w:r w:rsidRPr="00D524F5">
        <w:rPr>
          <w:rFonts w:ascii="Bookman Old Style" w:eastAsiaTheme="minorHAnsi" w:hAnsi="Bookman Old Style"/>
        </w:rPr>
        <w:t xml:space="preserve"> </w:t>
      </w:r>
      <w:r w:rsidRPr="00D524F5">
        <w:rPr>
          <w:rFonts w:ascii="Bookman Old Style" w:hAnsi="Bookman Old Style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Коалиция „БСП ЗА БЪЛГАРИЯ“</w:t>
      </w:r>
      <w:r w:rsidRPr="00D524F5">
        <w:rPr>
          <w:rFonts w:ascii="Bookman Old Style" w:eastAsiaTheme="minorHAnsi" w:hAnsi="Bookman Old Style"/>
        </w:rPr>
        <w:t xml:space="preserve"> </w:t>
      </w:r>
      <w:r w:rsidRPr="00D524F5">
        <w:rPr>
          <w:rFonts w:ascii="Bookman Old Style" w:hAnsi="Bookman Old Style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</w:t>
      </w:r>
      <w:r w:rsidRPr="00D524F5">
        <w:rPr>
          <w:rFonts w:ascii="Bookman Old Style" w:hAnsi="Bookman Old Style"/>
          <w:lang w:val="en-US" w:eastAsia="bg-BG"/>
        </w:rPr>
        <w:t>31</w:t>
      </w:r>
      <w:r w:rsidRPr="00D524F5">
        <w:rPr>
          <w:rFonts w:ascii="Bookman Old Style" w:hAnsi="Bookman Old Style"/>
          <w:lang w:eastAsia="bg-BG"/>
        </w:rPr>
        <w:t xml:space="preserve"> – с. Любен Каравелово, по постъпило предложение от партия „ДВИЖЕНИЕ ЗА ПРАВА И СВОБОДИ“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ПП „ГЕРБ“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ПП „ГЕРБ“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„ДЕМОКРАТИЧНА БЪЛГАРИЯ – ОБЕДИНЕНИЕ“ (ДА България, ДСБ, Зелено движение)“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партия „Атака“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Промяна състава на СИК в секция № 030200012 – гр. Игнатиево, по постъпило предложение от ПП „ГЕРБ“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D524F5">
        <w:rPr>
          <w:rFonts w:ascii="Bookman Old Style" w:hAnsi="Bookman Old Style"/>
          <w:lang w:eastAsia="bg-BG"/>
        </w:rPr>
        <w:t>Определяне на член на ОИК – Аксаково за подписване на протоколите за предаването на избирателните списъци, изборните книжа и печата на СИК 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524F5" w:rsidRPr="00D524F5" w:rsidRDefault="00D524F5" w:rsidP="00D524F5">
      <w:pPr>
        <w:numPr>
          <w:ilvl w:val="0"/>
          <w:numId w:val="23"/>
        </w:numPr>
        <w:spacing w:after="0" w:line="240" w:lineRule="auto"/>
        <w:ind w:left="0" w:firstLine="0"/>
        <w:contextualSpacing/>
        <w:jc w:val="both"/>
        <w:rPr>
          <w:rFonts w:ascii="Bookman Old Style" w:hAnsi="Bookman Old Style"/>
          <w:lang w:eastAsia="bg-BG"/>
        </w:rPr>
      </w:pPr>
      <w:r>
        <w:rPr>
          <w:rFonts w:ascii="Bookman Old Style" w:hAnsi="Bookman Old Style"/>
          <w:lang w:eastAsia="bg-BG"/>
        </w:rPr>
        <w:t>Разни.</w:t>
      </w:r>
      <w:bookmarkStart w:id="0" w:name="_GoBack"/>
      <w:bookmarkEnd w:id="0"/>
    </w:p>
    <w:p w:rsidR="00D524F5" w:rsidRPr="00D524F5" w:rsidRDefault="00D524F5" w:rsidP="00D524F5">
      <w:pPr>
        <w:spacing w:after="0" w:line="240" w:lineRule="auto"/>
        <w:ind w:left="1440"/>
        <w:contextualSpacing/>
        <w:jc w:val="both"/>
        <w:rPr>
          <w:rFonts w:ascii="Bookman Old Style" w:hAnsi="Bookman Old Style"/>
          <w:color w:val="000000" w:themeColor="text1"/>
          <w:lang w:val="en-US" w:eastAsia="bg-BG"/>
        </w:rPr>
      </w:pPr>
    </w:p>
    <w:p w:rsidR="00B14E1A" w:rsidRPr="00D524F5" w:rsidRDefault="00B14E1A" w:rsidP="005D5FC6">
      <w:pPr>
        <w:spacing w:after="0" w:line="240" w:lineRule="auto"/>
        <w:ind w:left="714"/>
        <w:contextualSpacing/>
        <w:jc w:val="both"/>
        <w:rPr>
          <w:rFonts w:ascii="Bookman Old Style" w:hAnsi="Bookman Old Style"/>
          <w:i/>
          <w:sz w:val="22"/>
          <w:szCs w:val="22"/>
          <w:lang w:eastAsia="bg-BG"/>
        </w:rPr>
      </w:pPr>
    </w:p>
    <w:sectPr w:rsidR="00B14E1A" w:rsidRPr="00D524F5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182" w:rsidRDefault="00254182" w:rsidP="00A02F2A">
      <w:pPr>
        <w:spacing w:after="0" w:line="240" w:lineRule="auto"/>
      </w:pPr>
      <w:r>
        <w:separator/>
      </w:r>
    </w:p>
  </w:endnote>
  <w:end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182" w:rsidRDefault="00254182" w:rsidP="00A02F2A">
      <w:pPr>
        <w:spacing w:after="0" w:line="240" w:lineRule="auto"/>
      </w:pPr>
      <w:r>
        <w:separator/>
      </w:r>
    </w:p>
  </w:footnote>
  <w:footnote w:type="continuationSeparator" w:id="0">
    <w:p w:rsidR="00254182" w:rsidRDefault="00254182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7315D87"/>
    <w:multiLevelType w:val="hybridMultilevel"/>
    <w:tmpl w:val="B6F0B8A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EB51D3"/>
    <w:multiLevelType w:val="hybridMultilevel"/>
    <w:tmpl w:val="8FC2AD96"/>
    <w:lvl w:ilvl="0" w:tplc="FA565C2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3"/>
  </w:num>
  <w:num w:numId="18">
    <w:abstractNumId w:val="0"/>
  </w:num>
  <w:num w:numId="19">
    <w:abstractNumId w:val="21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2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2D74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0E5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A7CCE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1EB5"/>
    <w:rsid w:val="002520E7"/>
    <w:rsid w:val="002528A6"/>
    <w:rsid w:val="00253597"/>
    <w:rsid w:val="00254182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3F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C2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2BE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91A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E8B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81F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B0F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75E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5FC6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3DB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971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43F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5EDC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0C0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61F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DC0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C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CE6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27C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0E8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584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7D4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8F0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AAC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0AE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4F5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2D1A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745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1FC9"/>
    <w:rsid w:val="00D931BA"/>
    <w:rsid w:val="00D93D36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23C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3D13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05C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973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6AD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241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33D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2B5A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9CCE-5CF1-4FE4-B084-DD9E1208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6</cp:revision>
  <cp:lastPrinted>2019-09-27T11:27:00Z</cp:lastPrinted>
  <dcterms:created xsi:type="dcterms:W3CDTF">2019-11-01T08:19:00Z</dcterms:created>
  <dcterms:modified xsi:type="dcterms:W3CDTF">2019-11-01T15:14:00Z</dcterms:modified>
</cp:coreProperties>
</file>